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公      示</w:t>
      </w:r>
    </w:p>
    <w:p>
      <w:pPr>
        <w:spacing w:after="0" w:line="360" w:lineRule="auto"/>
        <w:ind w:firstLine="63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按照州农牧局、州人社局发《关于2018年度全州农牧系列专业技术职务任职资格评审工作安排的通知》州农牧字〔2018〕172号文件规定，我州农牧系统2018年拟评中级职务任职资格人员，由本人自愿申报，所在单位和县市农牧、职改部门本着公开、公平、公正的原则进行选拔推荐。在此基础上，州农牧局、州人社局（职改办）认真审查，并经2018年9月26日甘南州农牧系列中评会评审，初步确定了54名拟晋升人员，现予以公示。</w:t>
      </w:r>
    </w:p>
    <w:p>
      <w:pPr>
        <w:spacing w:after="0" w:line="360" w:lineRule="auto"/>
        <w:ind w:firstLine="63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公示时间：2018年9月27日至10月1日，公示期间若有异议，请直接向甘南州人社局（职改办）、甘南州农牧局科教科反映。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　　举报电话：甘南州人社局（职改办）8212613、甘南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州农牧局科教科8213044</w:t>
      </w:r>
    </w:p>
    <w:p>
      <w:pPr>
        <w:spacing w:after="0" w:line="360" w:lineRule="auto"/>
        <w:ind w:firstLine="63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附　　件：2018年农牧中级专业技术职务任职资格人员公示表（共54人）</w:t>
      </w:r>
    </w:p>
    <w:p>
      <w:pPr>
        <w:spacing w:after="0" w:line="360" w:lineRule="auto"/>
        <w:ind w:firstLine="630"/>
        <w:rPr>
          <w:rFonts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 xml:space="preserve">                       甘南州人力资源和社会保障局                 甘南州农牧局                                               </w:t>
      </w:r>
    </w:p>
    <w:p>
      <w:pPr>
        <w:spacing w:after="0" w:line="360" w:lineRule="auto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 xml:space="preserve">                            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2018年9月27日      </w:t>
      </w:r>
      <w:r>
        <w:rPr>
          <w:rFonts w:hint="eastAsia"/>
        </w:rPr>
        <w:t xml:space="preserve">                    </w:t>
      </w:r>
    </w:p>
    <w:p>
      <w:pPr>
        <w:spacing w:after="0" w:line="360" w:lineRule="auto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2018年农牧中级专业技术职务任职资格人员公示表</w:t>
      </w:r>
    </w:p>
    <w:p>
      <w:pPr>
        <w:spacing w:after="0" w:line="360" w:lineRule="auto"/>
        <w:rPr>
          <w:rFonts w:hint="eastAsia"/>
          <w:lang w:eastAsia="zh-CN"/>
        </w:rPr>
      </w:pPr>
    </w:p>
    <w:tbl>
      <w:tblPr>
        <w:tblStyle w:val="17"/>
        <w:tblW w:w="1348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3897"/>
        <w:gridCol w:w="2409"/>
        <w:gridCol w:w="2835"/>
        <w:gridCol w:w="326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3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  <w:t xml:space="preserve">工作单位 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  <w:t>拟晋升职务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3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合作市佐盖多玛乡畜牧兽医工作站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路建卫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合作市那吾乡畜牧兽医站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拉毛草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合作市卡加道乡畜牧兽医站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沈钦森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合作市勒秀乡畜牧兽医站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完代才让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合作市卡加曼乡畜牧兽医站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韦小平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合作市农畜产品质量安全监督管理站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张艳丽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安桃芳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马雷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许有兰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转换系列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合作市农牧业集体经济经营管理站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杨小丽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转换系列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合作市农畜产品质量安全监督管理站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马玉花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临潭县畜牧草原工作站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汪海成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临潭县新城畜牧兽医站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高亮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临潭县扁都畜牧兽医站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宋瑞梅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马青秀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临潭县冶力关畜牧兽医站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朱建华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临潭县农村合作经济经营管理站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丁琳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临潭县新城农业技术推广站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朱小梅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19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碌曲县畜牧工作站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杨文霞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碌曲县草原工作站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宋淑萍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碌曲县动物疫病预防控制中心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蒋志勇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迭部县种子管理站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李永芬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阿  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迭部县旺藏镇畜牧兽医站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李春霞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迭部县电尕镇综合站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东主草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迭部县电尕镇兽医站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仁青草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迭部县旺藏镇综合站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杨闹布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迭部县多儿乡畜牧兽医站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宋瑜珍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29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迭部县阿夏乡畜牧兽医站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除草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舟曲县八楞乡畜牧兽医工作站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杨安辉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舟曲县东山镇弓子石畜牧兽医工作站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鲁安业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舟曲县果耶乡畜牧兽医工作站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袁建军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舟曲县憨班乡畜牧兽医工作站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樊关代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舟曲县曲瓦乡畜牧兽医工作站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袁江军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舟曲县动物卫生监督所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赵雯洁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国营甘肃省舟曲县良种场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严春泉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甘南州畜牧综合实验场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安旦智昂秀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甘南藏族自治州草原工作站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靳玉平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39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甘南州农业科学研究所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旦知吉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甘南藏族自治州草原工作站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安生辉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转换系列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甘南州种子管理站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管礼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甘南州种子管理站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王渊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甘南州畜牧工作站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包扎西加措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甘南州畜牧工作站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杨江海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甘南州动物疫病预防控制中心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杨翠红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杨瑞芳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转换系列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卓尼县畜牧工作站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杜平国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杨芳林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49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卓尼县动物疫病预防控制中心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蒲海华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兽医师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卓尼草原工作站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雷办么次力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畜牧师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卓尼县种子管理站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来平英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卓尼县农牧业集体经济经营管理站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石燕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卓尼县农业技术推广站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张云霞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 w:bidi="ar-SA"/>
              </w:rPr>
              <w:t>54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卓尼县农畜产品质量安全监督管理站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向梅芳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农艺师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 w:bidi="ar-SA"/>
              </w:rPr>
              <w:t>正常晋升</w:t>
            </w:r>
          </w:p>
        </w:tc>
      </w:tr>
    </w:tbl>
    <w:p>
      <w:pPr>
        <w:spacing w:after="0" w:line="360" w:lineRule="auto"/>
        <w:rPr>
          <w:lang w:eastAsia="zh-CN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0F"/>
    <w:rsid w:val="000E1384"/>
    <w:rsid w:val="001B54D9"/>
    <w:rsid w:val="002422D9"/>
    <w:rsid w:val="006B2C0F"/>
    <w:rsid w:val="007728E5"/>
    <w:rsid w:val="00875D9B"/>
    <w:rsid w:val="009C168E"/>
    <w:rsid w:val="00A31FAE"/>
    <w:rsid w:val="00B172C8"/>
    <w:rsid w:val="00BD72DC"/>
    <w:rsid w:val="00C87FD8"/>
    <w:rsid w:val="00D038E0"/>
    <w:rsid w:val="00E22C10"/>
    <w:rsid w:val="00F13F71"/>
    <w:rsid w:val="00F5212B"/>
    <w:rsid w:val="5B8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8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Subtitle"/>
    <w:basedOn w:val="1"/>
    <w:next w:val="1"/>
    <w:link w:val="28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3">
    <w:name w:val="Title"/>
    <w:basedOn w:val="1"/>
    <w:next w:val="1"/>
    <w:link w:val="27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5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6">
    <w:name w:val="Emphasis"/>
    <w:qFormat/>
    <w:uiPriority w:val="20"/>
    <w:rPr>
      <w:caps/>
      <w:spacing w:val="5"/>
      <w:sz w:val="20"/>
      <w:szCs w:val="20"/>
    </w:rPr>
  </w:style>
  <w:style w:type="character" w:customStyle="1" w:styleId="18">
    <w:name w:val="标题 1 Char"/>
    <w:basedOn w:val="14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19">
    <w:name w:val="标题 2 Char"/>
    <w:basedOn w:val="14"/>
    <w:link w:val="3"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0">
    <w:name w:val="标题 3 Char"/>
    <w:basedOn w:val="14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1">
    <w:name w:val="标题 4 Char"/>
    <w:basedOn w:val="14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2">
    <w:name w:val="标题 5 Char"/>
    <w:basedOn w:val="14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3">
    <w:name w:val="标题 6 Char"/>
    <w:basedOn w:val="14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4">
    <w:name w:val="标题 7 Char"/>
    <w:basedOn w:val="14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5">
    <w:name w:val="标题 8 Char"/>
    <w:basedOn w:val="14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6">
    <w:name w:val="标题 9 Char"/>
    <w:basedOn w:val="14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7">
    <w:name w:val="标题 Char"/>
    <w:basedOn w:val="14"/>
    <w:link w:val="13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28">
    <w:name w:val="副标题 Char"/>
    <w:basedOn w:val="14"/>
    <w:link w:val="12"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29">
    <w:name w:val="No Spacing"/>
    <w:basedOn w:val="1"/>
    <w:link w:val="30"/>
    <w:qFormat/>
    <w:uiPriority w:val="1"/>
    <w:pPr>
      <w:spacing w:after="0" w:line="240" w:lineRule="auto"/>
    </w:pPr>
  </w:style>
  <w:style w:type="character" w:customStyle="1" w:styleId="30">
    <w:name w:val="无间隔 Char"/>
    <w:basedOn w:val="14"/>
    <w:link w:val="29"/>
    <w:uiPriority w:val="1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  <w:iCs/>
    </w:rPr>
  </w:style>
  <w:style w:type="character" w:customStyle="1" w:styleId="33">
    <w:name w:val="引用 Char"/>
    <w:basedOn w:val="14"/>
    <w:link w:val="32"/>
    <w:qFormat/>
    <w:uiPriority w:val="29"/>
    <w:rPr>
      <w:rFonts w:eastAsiaTheme="majorEastAsia" w:cstheme="majorBidi"/>
      <w:i/>
      <w:iCs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5">
    <w:name w:val="明显引用 Char"/>
    <w:basedOn w:val="14"/>
    <w:link w:val="34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6">
    <w:name w:val="Subtle Emphasis"/>
    <w:qFormat/>
    <w:uiPriority w:val="19"/>
    <w:rPr>
      <w:i/>
      <w:iCs/>
    </w:rPr>
  </w:style>
  <w:style w:type="character" w:customStyle="1" w:styleId="37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8">
    <w:name w:val="Subtle Reference"/>
    <w:basedOn w:val="14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39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0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</Words>
  <Characters>1849</Characters>
  <Lines>15</Lines>
  <Paragraphs>4</Paragraphs>
  <TotalTime>11</TotalTime>
  <ScaleCrop>false</ScaleCrop>
  <LinksUpToDate>false</LinksUpToDate>
  <CharactersWithSpaces>2169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2018-09-27T03:24:00Z</dcterms:created>
  <dc:creator>guoxuquan</dc:creator>
  <cp:lastModifiedBy>lennovo</cp:lastModifiedBy>
  <dcterms:modified xsi:type="dcterms:W3CDTF">2018-09-27T06:39:39Z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